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AD4" w:rsidRPr="009909BC" w:rsidRDefault="009909BC" w:rsidP="009909BC">
      <w:pPr>
        <w:jc w:val="center"/>
        <w:rPr>
          <w:b/>
        </w:rPr>
      </w:pPr>
      <w:r w:rsidRPr="009909BC">
        <w:rPr>
          <w:rFonts w:cs="Arial"/>
          <w:b/>
          <w:color w:val="000000"/>
          <w:szCs w:val="20"/>
        </w:rPr>
        <w:t xml:space="preserve">ANEXO </w:t>
      </w:r>
      <w:proofErr w:type="gramStart"/>
      <w:r w:rsidRPr="009909BC">
        <w:rPr>
          <w:rFonts w:cs="Arial"/>
          <w:b/>
          <w:color w:val="000000"/>
          <w:szCs w:val="20"/>
        </w:rPr>
        <w:t>II  -</w:t>
      </w:r>
      <w:proofErr w:type="gramEnd"/>
      <w:r w:rsidRPr="009909BC">
        <w:rPr>
          <w:rFonts w:cs="Arial"/>
          <w:b/>
          <w:color w:val="000000"/>
          <w:szCs w:val="20"/>
        </w:rPr>
        <w:t xml:space="preserve"> </w:t>
      </w:r>
      <w:r w:rsidRPr="009909BC">
        <w:rPr>
          <w:b/>
        </w:rPr>
        <w:t>MODELO DE PROPOSTA</w:t>
      </w:r>
    </w:p>
    <w:p w:rsidR="009909BC" w:rsidRDefault="009909BC"/>
    <w:tbl>
      <w:tblPr>
        <w:tblStyle w:val="TableNormal"/>
        <w:tblpPr w:leftFromText="141" w:rightFromText="141" w:vertAnchor="text" w:horzAnchor="margin" w:tblpX="-575" w:tblpY="288"/>
        <w:tblW w:w="99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552"/>
        <w:gridCol w:w="1701"/>
        <w:gridCol w:w="1417"/>
        <w:gridCol w:w="1134"/>
        <w:gridCol w:w="1134"/>
        <w:gridCol w:w="1279"/>
      </w:tblGrid>
      <w:tr w:rsidR="0029012F" w:rsidRPr="005F6B15" w:rsidTr="0029012F">
        <w:trPr>
          <w:trHeight w:val="229"/>
        </w:trPr>
        <w:tc>
          <w:tcPr>
            <w:tcW w:w="701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Hlk183108586"/>
          </w:p>
          <w:p w:rsidR="0029012F" w:rsidRPr="005F6B15" w:rsidRDefault="0029012F" w:rsidP="0029012F">
            <w:pPr>
              <w:pStyle w:val="TableParagraph"/>
              <w:spacing w:line="240" w:lineRule="auto"/>
              <w:ind w:left="22"/>
              <w:rPr>
                <w:rFonts w:ascii="Arial" w:hAnsi="Arial" w:cs="Arial"/>
                <w:b/>
                <w:sz w:val="18"/>
                <w:szCs w:val="18"/>
              </w:rPr>
            </w:pPr>
            <w:r w:rsidRPr="005F6B15"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2552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9012F" w:rsidRPr="005F6B15" w:rsidRDefault="0029012F" w:rsidP="0029012F">
            <w:pPr>
              <w:pStyle w:val="TableParagraph"/>
              <w:spacing w:line="240" w:lineRule="auto"/>
              <w:ind w:left="22"/>
              <w:rPr>
                <w:rFonts w:ascii="Arial" w:hAnsi="Arial" w:cs="Arial"/>
                <w:b/>
                <w:sz w:val="18"/>
                <w:szCs w:val="18"/>
              </w:rPr>
            </w:pPr>
            <w:r w:rsidRPr="005F6B15">
              <w:rPr>
                <w:rFonts w:ascii="Arial" w:hAnsi="Arial" w:cs="Arial"/>
                <w:b/>
                <w:sz w:val="18"/>
                <w:szCs w:val="18"/>
              </w:rPr>
              <w:t>DESCRIÇÃO</w:t>
            </w:r>
          </w:p>
        </w:tc>
        <w:tc>
          <w:tcPr>
            <w:tcW w:w="1701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ind w:left="20"/>
              <w:rPr>
                <w:rFonts w:ascii="Arial" w:hAnsi="Arial" w:cs="Arial"/>
                <w:b/>
                <w:sz w:val="18"/>
                <w:szCs w:val="18"/>
              </w:rPr>
            </w:pPr>
            <w:r w:rsidRPr="005F6B15">
              <w:rPr>
                <w:rFonts w:ascii="Arial" w:hAnsi="Arial" w:cs="Arial"/>
                <w:b/>
                <w:sz w:val="18"/>
                <w:szCs w:val="18"/>
              </w:rPr>
              <w:t xml:space="preserve"> UNIDADE DE FORNCEIMENTO</w:t>
            </w:r>
          </w:p>
        </w:tc>
        <w:tc>
          <w:tcPr>
            <w:tcW w:w="1417" w:type="dxa"/>
          </w:tcPr>
          <w:p w:rsidR="0029012F" w:rsidRDefault="0029012F" w:rsidP="0029012F">
            <w:pPr>
              <w:pStyle w:val="TableParagraph"/>
              <w:spacing w:line="240" w:lineRule="auto"/>
              <w:ind w:left="20"/>
              <w:rPr>
                <w:rFonts w:ascii="Arial" w:hAnsi="Arial" w:cs="Arial"/>
                <w:b/>
                <w:sz w:val="18"/>
                <w:szCs w:val="18"/>
              </w:rPr>
            </w:pPr>
            <w:r w:rsidRPr="005F6B15">
              <w:rPr>
                <w:rFonts w:ascii="Arial" w:hAnsi="Arial" w:cs="Arial"/>
                <w:b/>
                <w:sz w:val="18"/>
                <w:szCs w:val="18"/>
              </w:rPr>
              <w:t>QUANTID.</w:t>
            </w:r>
          </w:p>
          <w:p w:rsidR="0029012F" w:rsidRPr="005F6B15" w:rsidRDefault="0029012F" w:rsidP="0029012F">
            <w:pPr>
              <w:pStyle w:val="TableParagraph"/>
              <w:spacing w:line="240" w:lineRule="auto"/>
              <w:ind w:left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MÍNIMA</w:t>
            </w:r>
          </w:p>
          <w:p w:rsidR="0029012F" w:rsidRPr="005F6B15" w:rsidRDefault="0029012F" w:rsidP="0029012F">
            <w:pPr>
              <w:pStyle w:val="TableParagraph"/>
              <w:spacing w:line="240" w:lineRule="auto"/>
              <w:ind w:left="20" w:right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9012F" w:rsidRDefault="0029012F" w:rsidP="0029012F">
            <w:pPr>
              <w:pStyle w:val="TableParagraph"/>
              <w:spacing w:line="240" w:lineRule="auto"/>
              <w:ind w:left="20"/>
              <w:rPr>
                <w:rFonts w:ascii="Arial" w:hAnsi="Arial" w:cs="Arial"/>
                <w:b/>
                <w:sz w:val="18"/>
                <w:szCs w:val="18"/>
              </w:rPr>
            </w:pPr>
            <w:r w:rsidRPr="005F6B15">
              <w:rPr>
                <w:rFonts w:ascii="Arial" w:hAnsi="Arial" w:cs="Arial"/>
                <w:b/>
                <w:sz w:val="18"/>
                <w:szCs w:val="18"/>
              </w:rPr>
              <w:t>QUANTID.</w:t>
            </w:r>
          </w:p>
          <w:p w:rsidR="0029012F" w:rsidRPr="005F6B15" w:rsidRDefault="0029012F" w:rsidP="0029012F">
            <w:pPr>
              <w:pStyle w:val="TableParagraph"/>
              <w:spacing w:line="240" w:lineRule="auto"/>
              <w:ind w:left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sz w:val="18"/>
                <w:szCs w:val="18"/>
              </w:rPr>
              <w:t>ÁX</w:t>
            </w:r>
            <w:r>
              <w:rPr>
                <w:rFonts w:ascii="Arial" w:hAnsi="Arial" w:cs="Arial"/>
                <w:b/>
                <w:sz w:val="18"/>
                <w:szCs w:val="18"/>
              </w:rPr>
              <w:t>IMA</w:t>
            </w:r>
          </w:p>
          <w:p w:rsidR="0029012F" w:rsidRPr="005F6B15" w:rsidRDefault="0029012F" w:rsidP="0029012F">
            <w:pPr>
              <w:pStyle w:val="TableParagraph"/>
              <w:tabs>
                <w:tab w:val="left" w:pos="997"/>
              </w:tabs>
              <w:spacing w:line="324" w:lineRule="auto"/>
              <w:ind w:left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9012F" w:rsidRPr="005F6B15" w:rsidRDefault="0029012F" w:rsidP="0029012F">
            <w:pPr>
              <w:pStyle w:val="TableParagraph"/>
              <w:tabs>
                <w:tab w:val="left" w:pos="997"/>
              </w:tabs>
              <w:spacing w:line="324" w:lineRule="auto"/>
              <w:ind w:left="20"/>
              <w:rPr>
                <w:rFonts w:ascii="Arial" w:hAnsi="Arial" w:cs="Arial"/>
                <w:b/>
                <w:sz w:val="18"/>
                <w:szCs w:val="18"/>
              </w:rPr>
            </w:pPr>
            <w:r w:rsidRPr="005F6B15">
              <w:rPr>
                <w:rFonts w:ascii="Arial" w:hAnsi="Arial" w:cs="Arial"/>
                <w:b/>
                <w:sz w:val="18"/>
                <w:szCs w:val="18"/>
              </w:rPr>
              <w:t>VALOR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F6B15">
              <w:rPr>
                <w:rFonts w:ascii="Arial" w:hAnsi="Arial" w:cs="Arial"/>
                <w:b/>
                <w:spacing w:val="-53"/>
                <w:sz w:val="18"/>
                <w:szCs w:val="18"/>
              </w:rPr>
              <w:t xml:space="preserve"> </w:t>
            </w:r>
            <w:r w:rsidRPr="005F6B15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UNITÁRIO </w:t>
            </w:r>
          </w:p>
        </w:tc>
        <w:tc>
          <w:tcPr>
            <w:tcW w:w="1279" w:type="dxa"/>
          </w:tcPr>
          <w:p w:rsidR="0029012F" w:rsidRPr="005F6B15" w:rsidRDefault="0029012F" w:rsidP="0029012F">
            <w:pPr>
              <w:pStyle w:val="TableParagraph"/>
              <w:spacing w:line="324" w:lineRule="auto"/>
              <w:ind w:left="19" w:right="224"/>
              <w:rPr>
                <w:rFonts w:ascii="Arial" w:hAnsi="Arial" w:cs="Arial"/>
                <w:b/>
                <w:sz w:val="18"/>
                <w:szCs w:val="18"/>
              </w:rPr>
            </w:pPr>
            <w:r w:rsidRPr="005F6B15">
              <w:rPr>
                <w:rFonts w:ascii="Arial" w:hAnsi="Arial" w:cs="Arial"/>
                <w:b/>
                <w:spacing w:val="11"/>
                <w:sz w:val="18"/>
                <w:szCs w:val="18"/>
              </w:rPr>
              <w:t>VALOR</w:t>
            </w:r>
            <w:r w:rsidRPr="005F6B15">
              <w:rPr>
                <w:rFonts w:ascii="Arial" w:hAnsi="Arial" w:cs="Arial"/>
                <w:b/>
                <w:spacing w:val="-53"/>
                <w:sz w:val="18"/>
                <w:szCs w:val="18"/>
              </w:rPr>
              <w:t xml:space="preserve"> </w:t>
            </w:r>
            <w:r w:rsidRPr="005F6B15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</w:tr>
      <w:tr w:rsidR="0029012F" w:rsidRPr="005F6B15" w:rsidTr="0029012F">
        <w:trPr>
          <w:trHeight w:val="361"/>
        </w:trPr>
        <w:tc>
          <w:tcPr>
            <w:tcW w:w="701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B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29012F" w:rsidRPr="005F6B15" w:rsidRDefault="0029012F" w:rsidP="0029012F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:rsidR="0029012F" w:rsidRDefault="0029012F" w:rsidP="0029012F">
            <w:pPr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Forno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Micro-ondasMaterial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-Gabinete em aço inoxidável, espelhado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 pintado com tratamento anticorrosivo;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Capacidade: de 32 a 34 litros;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-Potência: Mínima de 1.400 W;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-Voltagem: 127 V;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-Cor: Branco, cinza, grafite, inox ou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espelhado;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-Funções: Auto descongelamento por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tempo e/ou peso e aquecimento rápido;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Características Adicionais: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 Prato giratório de vidro;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 Mínimo de 10 níveis de potência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ajustáveis;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 Painel digital;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 Função de redução de odores (tira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odor ou equivalente);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 Etiqueta de Eficiência Energética do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INMETRO, Classe A; e</w:t>
            </w:r>
          </w:p>
          <w:p w:rsidR="0029012F" w:rsidRPr="005F6B15" w:rsidRDefault="0029012F" w:rsidP="0029012F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 Garantia mínima de 12 meses.</w:t>
            </w:r>
          </w:p>
        </w:tc>
        <w:tc>
          <w:tcPr>
            <w:tcW w:w="1701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UNIDADE</w:t>
            </w:r>
          </w:p>
        </w:tc>
        <w:tc>
          <w:tcPr>
            <w:tcW w:w="1417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F6B15">
              <w:rPr>
                <w:rFonts w:ascii="Arial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279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F6B15">
              <w:rPr>
                <w:rFonts w:ascii="Arial" w:hAnsi="Arial" w:cs="Arial"/>
                <w:sz w:val="18"/>
                <w:szCs w:val="18"/>
              </w:rPr>
              <w:t>R$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9012F" w:rsidRPr="005F6B15" w:rsidTr="0029012F">
        <w:trPr>
          <w:trHeight w:val="361"/>
        </w:trPr>
        <w:tc>
          <w:tcPr>
            <w:tcW w:w="701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29012F" w:rsidRDefault="0029012F" w:rsidP="0029012F">
            <w:pPr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Bebedouro de Coluna</w:t>
            </w:r>
          </w:p>
          <w:p w:rsidR="0029012F" w:rsidRDefault="0029012F" w:rsidP="0029012F">
            <w:pPr>
              <w:adjustRightInd w:val="0"/>
              <w:rPr>
                <w:rFonts w:ascii="LiberationSerif-Bold" w:hAnsi="LiberationSerif-Bold" w:cs="LiberationSerif-Bold"/>
                <w:b/>
                <w:bCs/>
                <w:sz w:val="18"/>
                <w:szCs w:val="18"/>
              </w:rPr>
            </w:pPr>
            <w:r>
              <w:rPr>
                <w:rFonts w:ascii="LiberationSerif-Bold" w:hAnsi="LiberationSerif-Bold" w:cs="LiberationSerif-Bold"/>
                <w:b/>
                <w:bCs/>
                <w:sz w:val="18"/>
                <w:szCs w:val="18"/>
              </w:rPr>
              <w:t>UASG 533013</w:t>
            </w:r>
          </w:p>
          <w:p w:rsidR="0029012F" w:rsidRDefault="0029012F" w:rsidP="0029012F">
            <w:pPr>
              <w:adjustRightInd w:val="0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sz w:val="18"/>
                <w:szCs w:val="18"/>
              </w:rPr>
              <w:t>2 de 14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Compatível com garrafões de 20L;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-Sistema de Refrigeração: Compressor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hermético, serpentina externa;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-Gás ecológico R-134a ou equivalente,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livre de CFC;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-Temperatura da água gelada: 10°C a 15°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-Capacidade de resfriamento: mín. 2 litros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/hora a 10°C;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-Reservatório de água gelada: mín. 1,8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litros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torneiras;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-Gabinete: aço inox ou plástico de alta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resistência;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-Etiqueta de Eficiência Energética do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INMETRO, Classe A;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-Tensão: 110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VCor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Branco, preto, cinza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 inox;</w:t>
            </w:r>
          </w:p>
          <w:p w:rsidR="0029012F" w:rsidRPr="005F6B15" w:rsidRDefault="0029012F" w:rsidP="0029012F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-Garantia mínima de 12 meses.</w:t>
            </w:r>
          </w:p>
        </w:tc>
        <w:tc>
          <w:tcPr>
            <w:tcW w:w="1701" w:type="dxa"/>
          </w:tcPr>
          <w:p w:rsidR="0029012F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UNIDADE</w:t>
            </w:r>
          </w:p>
        </w:tc>
        <w:tc>
          <w:tcPr>
            <w:tcW w:w="1417" w:type="dxa"/>
          </w:tcPr>
          <w:p w:rsidR="0029012F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012F" w:rsidRPr="005F6B15" w:rsidTr="0029012F">
        <w:trPr>
          <w:trHeight w:val="361"/>
        </w:trPr>
        <w:tc>
          <w:tcPr>
            <w:tcW w:w="701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29012F" w:rsidRDefault="0029012F" w:rsidP="0029012F">
            <w:pPr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Kit Microfone sem fio UHF (K502M ou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equivalente):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composto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por 2 microfones de mão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(handheld);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 receptor com visor OLED; cabo de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carregamento duplo;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-Pilha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Líthium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3.7v recarregável na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própria base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através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cabo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mini USB;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fonte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alimentação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- 200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frequências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(100 por canal A/B);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-PLL – Phase Locked Loop;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- 2 range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frequência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660.000 MHz –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689.700MHz | 560.000MHz – 589.700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MHz;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resposta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frequência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80Hz - 14.000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Hz ± 2dB;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padrão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polar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cardioide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omnidirecional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¼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Comprimento</w:t>
            </w:r>
            <w:proofErr w:type="spellEnd"/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onda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conexão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fixa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saída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áudio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XLR e TS;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potência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saída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29012F" w:rsidRDefault="0029012F" w:rsidP="0029012F">
            <w:pPr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largura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banda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50 MHz;</w:t>
            </w:r>
          </w:p>
          <w:p w:rsidR="0029012F" w:rsidRPr="005F6B15" w:rsidRDefault="0029012F" w:rsidP="0029012F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-garantia mínima de 12 meses.</w:t>
            </w:r>
          </w:p>
        </w:tc>
        <w:tc>
          <w:tcPr>
            <w:tcW w:w="1701" w:type="dxa"/>
          </w:tcPr>
          <w:p w:rsidR="0029012F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UNIDADE</w:t>
            </w:r>
          </w:p>
        </w:tc>
        <w:tc>
          <w:tcPr>
            <w:tcW w:w="1417" w:type="dxa"/>
          </w:tcPr>
          <w:p w:rsidR="0029012F" w:rsidRDefault="0029012F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16</w:t>
            </w:r>
          </w:p>
        </w:tc>
        <w:tc>
          <w:tcPr>
            <w:tcW w:w="1134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29012F" w:rsidRPr="005F6B15" w:rsidRDefault="0029012F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069B" w:rsidRPr="005F6B15" w:rsidTr="00823C6A">
        <w:trPr>
          <w:trHeight w:val="361"/>
        </w:trPr>
        <w:tc>
          <w:tcPr>
            <w:tcW w:w="701" w:type="dxa"/>
          </w:tcPr>
          <w:p w:rsidR="00D2069B" w:rsidRPr="005F6B15" w:rsidRDefault="00D2069B" w:rsidP="0029012F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5"/>
          </w:tcPr>
          <w:p w:rsidR="00D2069B" w:rsidRPr="005F6B15" w:rsidRDefault="00D2069B" w:rsidP="00D2069B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279" w:type="dxa"/>
          </w:tcPr>
          <w:p w:rsidR="00D2069B" w:rsidRPr="005F6B15" w:rsidRDefault="00D2069B" w:rsidP="0029012F">
            <w:pPr>
              <w:pStyle w:val="TableParagraph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R$</w:t>
            </w:r>
            <w:bookmarkStart w:id="1" w:name="_GoBack"/>
            <w:bookmarkEnd w:id="1"/>
          </w:p>
        </w:tc>
      </w:tr>
      <w:bookmarkEnd w:id="0"/>
    </w:tbl>
    <w:p w:rsidR="009909BC" w:rsidRDefault="009909BC"/>
    <w:sectPr w:rsidR="009909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9BC"/>
    <w:rsid w:val="0029012F"/>
    <w:rsid w:val="007764EB"/>
    <w:rsid w:val="00791C05"/>
    <w:rsid w:val="009909BC"/>
    <w:rsid w:val="00C219BB"/>
    <w:rsid w:val="00D2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AA50"/>
  <w15:chartTrackingRefBased/>
  <w15:docId w15:val="{EBB3FEE0-8826-41BB-8ED2-49E35727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0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09BC"/>
    <w:pPr>
      <w:widowControl w:val="0"/>
      <w:autoSpaceDE w:val="0"/>
      <w:autoSpaceDN w:val="0"/>
      <w:spacing w:after="0" w:line="147" w:lineRule="exact"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Marcos Almeida</cp:lastModifiedBy>
  <cp:revision>4</cp:revision>
  <dcterms:created xsi:type="dcterms:W3CDTF">2025-08-28T00:39:00Z</dcterms:created>
  <dcterms:modified xsi:type="dcterms:W3CDTF">2025-09-02T20:12:00Z</dcterms:modified>
</cp:coreProperties>
</file>